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E75B6"/>
          <w:sz w:val="22"/>
          <w:szCs w:val="22"/>
        </w:rPr>
        <w:t xml:space="preserve">PRODLOG</w:t>
      </w:r>
    </w:p>
    <w:p>
      <w:pPr>
        <w:pStyle w:val="Heading1"/>
        <w:spacing w:after="100" w:before="0"/>
      </w:pPr>
      <w:r>
        <w:t xml:space="preserve">PM Resume Bullets Template</w:t>
      </w:r>
    </w:p>
    <w:p>
      <w:pPr>
        <w:spacing w:after="260"/>
      </w:pPr>
      <w:r>
        <w:rPr>
          <w:b w:val="false"/>
          <w:bCs w:val="false"/>
          <w:i w:val="false"/>
          <w:iCs w:val="false"/>
          <w:color w:val="5A5A5A"/>
          <w:sz w:val="22"/>
          <w:szCs w:val="22"/>
        </w:rPr>
        <w:t xml:space="preserve">A fill-in-the-blank structure for turning what you did into bullets that read as impact — not tasks.</w:t>
      </w:r>
    </w:p>
    <w:p>
      <w:pPr>
        <w:pBdr>
          <w:bottom w:val="single" w:color="2E75B6" w:sz="6" w:space="4"/>
        </w:pBdr>
        <w:spacing w:after="220"/>
      </w:pPr>
    </w:p>
    <w:p>
      <w:pPr>
        <w:pStyle w:val="Heading2"/>
        <w:spacing w:after="120" w:before="340"/>
      </w:pPr>
      <w:r>
        <w:t xml:space="preserve">The formula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Every strong PM resume bullet answers three questions in one line:</w:t>
      </w:r>
    </w:p>
    <w:p>
      <w:pPr>
        <w:spacing w:after="200"/>
      </w:pPr>
      <w:r>
        <w:rPr>
          <w:b/>
          <w:bCs/>
          <w:i w:val="false"/>
          <w:iCs w:val="false"/>
          <w:color w:val="1A1A1A"/>
          <w:sz w:val="21"/>
          <w:szCs w:val="21"/>
        </w:rPr>
        <w:t xml:space="preserve">WHAT you did (specific verb)  +  HOW you did it (the method or decision)  +  WHAT HAPPENED (the result, ideally a number)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The most common failure isn't missing metrics — it's vague verbs. “Worked on,” “helped with,” and “was responsible for” all hide your actual role.</w:t>
      </w:r>
    </w:p>
    <w:p>
      <w:pPr>
        <w:pStyle w:val="Heading2"/>
        <w:spacing w:after="120" w:before="340"/>
      </w:pPr>
      <w:r>
        <w:t xml:space="preserve">Verb bank — pick the one that's actually true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Your actual role</w:t>
            </w:r>
          </w:p>
        </w:tc>
        <w:tc>
          <w:tcPr>
            <w:tcW w:type="dxa" w:w="67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Verbs to use</w:t>
            </w:r>
          </w:p>
        </w:tc>
      </w:tr>
      <w:tr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You decided</w:t>
            </w:r>
          </w:p>
        </w:tc>
        <w:tc>
          <w:tcPr>
            <w:tcW w:type="dxa" w:w="67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Cut, deprioritized, redirected, killed, chose, greenlit, scoped down</w:t>
            </w:r>
          </w:p>
        </w:tc>
      </w:tr>
      <w:tr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You led</w:t>
            </w:r>
          </w:p>
        </w:tc>
        <w:tc>
          <w:tcPr>
            <w:tcW w:type="dxa" w:w="67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Led, owned, drove, shipped, launched, orchestrated, delivered</w:t>
            </w:r>
          </w:p>
        </w:tc>
      </w:tr>
      <w:tr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You influenced</w:t>
            </w:r>
          </w:p>
        </w:tc>
        <w:tc>
          <w:tcPr>
            <w:tcW w:type="dxa" w:w="67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Aligned, negotiated, unblocked, persuaded, secured buy-in, escalated</w:t>
            </w:r>
          </w:p>
        </w:tc>
      </w:tr>
      <w:tr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You supported</w:t>
            </w:r>
          </w:p>
        </w:tc>
        <w:tc>
          <w:tcPr>
            <w:tcW w:type="dxa" w:w="67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Partnered, contributed, analyzed, validated, documented</w:t>
            </w:r>
          </w:p>
        </w:tc>
      </w:tr>
    </w:tbl>
    <w:p>
      <w:pPr>
        <w:spacing w:after="6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/>
      </w:r>
    </w:p>
    <w:p>
      <w:pPr>
        <w:spacing w:after="200" w:before="80"/>
        <w:ind w:left="200"/>
      </w:pPr>
      <w:r>
        <w:rPr>
          <w:b/>
          <w:bCs/>
          <w:color w:val="2E75B6"/>
          <w:sz w:val="19"/>
          <w:szCs w:val="19"/>
        </w:rPr>
        <w:t xml:space="preserve">Tip: </w:t>
      </w:r>
      <w:r>
        <w:rPr>
          <w:i/>
          <w:iCs/>
          <w:color w:val="5A5A5A"/>
          <w:sz w:val="19"/>
          <w:szCs w:val="19"/>
        </w:rPr>
        <w:t xml:space="preserve">Interviewers probe. If you influenced but didn't decide, say so — inflated verbs collapse in the follow-up question.</w:t>
      </w:r>
    </w:p>
    <w:p>
      <w:pPr>
        <w:pStyle w:val="Heading2"/>
        <w:spacing w:after="120" w:before="340"/>
      </w:pPr>
      <w:r>
        <w:t xml:space="preserve">Before / after examples</w:t>
      </w:r>
    </w:p>
    <w:p>
      <w:pPr>
        <w:pStyle w:val="Heading3"/>
        <w:spacing w:after="100" w:before="220"/>
      </w:pPr>
      <w:r>
        <w:t xml:space="preserve">Shipped features</w:t>
      </w:r>
    </w:p>
    <w:p>
      <w:pPr>
        <w:spacing w:after="60"/>
      </w:pPr>
      <w:r>
        <w:rPr>
          <w:b w:val="false"/>
          <w:bCs w:val="false"/>
          <w:i/>
          <w:iCs/>
          <w:color w:val="5A5A5A"/>
          <w:sz w:val="21"/>
          <w:szCs w:val="21"/>
        </w:rPr>
        <w:t xml:space="preserve">Before: Responsible for checkout improvements.</w:t>
      </w:r>
    </w:p>
    <w:p>
      <w:pPr>
        <w:spacing w:after="18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After: Led checkout redesign — cut form fields from 8 to 3 and added Apple Pay, lifting conversion 14% (+$2.4M ARR).</w:t>
      </w:r>
    </w:p>
    <w:p>
      <w:pPr>
        <w:spacing w:after="60"/>
      </w:pPr>
      <w:r>
        <w:rPr>
          <w:b w:val="false"/>
          <w:bCs w:val="false"/>
          <w:i/>
          <w:iCs/>
          <w:color w:val="5A5A5A"/>
          <w:sz w:val="21"/>
          <w:szCs w:val="21"/>
        </w:rPr>
        <w:t xml:space="preserve">Before: Worked on the mobile app relaunch.</w:t>
      </w:r>
    </w:p>
    <w:p>
      <w:pPr>
        <w:spacing w:after="18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After: Shipped mobile relaunch to 200k users in 4 months; day-30 retention rose from 22% to 31%.</w:t>
      </w:r>
    </w:p>
    <w:p>
      <w:pPr>
        <w:spacing w:after="60"/>
      </w:pPr>
      <w:r>
        <w:rPr>
          <w:b w:val="false"/>
          <w:bCs w:val="false"/>
          <w:i/>
          <w:iCs/>
          <w:color w:val="5A5A5A"/>
          <w:sz w:val="21"/>
          <w:szCs w:val="21"/>
        </w:rPr>
        <w:t xml:space="preserve">Before: Helped improve onboarding.</w:t>
      </w:r>
    </w:p>
    <w:p>
      <w:pPr>
        <w:spacing w:after="18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After: Drove onboarding redesign with design and data science — activation +9%, time-to-value down 2 days.</w:t>
      </w:r>
    </w:p>
    <w:p>
      <w:pPr>
        <w:pStyle w:val="Heading3"/>
        <w:spacing w:after="100" w:before="220"/>
      </w:pPr>
      <w:r>
        <w:t xml:space="preserve">Judgment and prioritization</w:t>
      </w:r>
    </w:p>
    <w:p>
      <w:pPr>
        <w:spacing w:after="60"/>
      </w:pPr>
      <w:r>
        <w:rPr>
          <w:b w:val="false"/>
          <w:bCs w:val="false"/>
          <w:i/>
          <w:iCs/>
          <w:color w:val="5A5A5A"/>
          <w:sz w:val="21"/>
          <w:szCs w:val="21"/>
        </w:rPr>
        <w:t xml:space="preserve">Before: Involved in roadmap planning.</w:t>
      </w:r>
    </w:p>
    <w:p>
      <w:pPr>
        <w:spacing w:after="18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After: Cut a planned loyalty feature after usage-data review, freeing 3 engineering-weeks for the top-priority bug backlog.</w:t>
      </w:r>
    </w:p>
    <w:p>
      <w:pPr>
        <w:spacing w:after="60"/>
      </w:pPr>
      <w:r>
        <w:rPr>
          <w:b w:val="false"/>
          <w:bCs w:val="false"/>
          <w:i/>
          <w:iCs/>
          <w:color w:val="5A5A5A"/>
          <w:sz w:val="21"/>
          <w:szCs w:val="21"/>
        </w:rPr>
        <w:t xml:space="preserve">Before: Managed competing stakeholder requests.</w:t>
      </w:r>
    </w:p>
    <w:p>
      <w:pPr>
        <w:spacing w:after="18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After: Consolidated 14 stakeholder requests into 3 roadmap themes; secured exec sign-off in one review cycle instead of the usual three.</w:t>
      </w:r>
    </w:p>
    <w:p>
      <w:pPr>
        <w:spacing w:after="60"/>
      </w:pPr>
      <w:r>
        <w:rPr>
          <w:b w:val="false"/>
          <w:bCs w:val="false"/>
          <w:i/>
          <w:iCs/>
          <w:color w:val="5A5A5A"/>
          <w:sz w:val="21"/>
          <w:szCs w:val="21"/>
        </w:rPr>
        <w:t xml:space="preserve">Before: Made data-driven decisions.</w:t>
      </w:r>
    </w:p>
    <w:p>
      <w:pPr>
        <w:spacing w:after="18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After: Killed an underperforming A/B test arm two weeks early, redirecting traffic to the winning variant and saving an estimated $180k in lost conversions.</w:t>
      </w:r>
    </w:p>
    <w:p>
      <w:pPr>
        <w:pStyle w:val="Heading3"/>
        <w:spacing w:after="100" w:before="220"/>
      </w:pPr>
      <w:r>
        <w:t xml:space="preserve">Cross-functional and platform work</w:t>
      </w:r>
    </w:p>
    <w:p>
      <w:pPr>
        <w:spacing w:after="60"/>
      </w:pPr>
      <w:r>
        <w:rPr>
          <w:b w:val="false"/>
          <w:bCs w:val="false"/>
          <w:i/>
          <w:iCs/>
          <w:color w:val="5A5A5A"/>
          <w:sz w:val="21"/>
          <w:szCs w:val="21"/>
        </w:rPr>
        <w:t xml:space="preserve">Before: Worked with engineering on platform migration.</w:t>
      </w:r>
    </w:p>
    <w:p>
      <w:pPr>
        <w:spacing w:after="18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After: Orchestrated billing migration for 50k+ users across three engineering pods with zero downtime.</w:t>
      </w:r>
    </w:p>
    <w:p>
      <w:pPr>
        <w:spacing w:after="60"/>
      </w:pPr>
      <w:r>
        <w:rPr>
          <w:b w:val="false"/>
          <w:bCs w:val="false"/>
          <w:i/>
          <w:iCs/>
          <w:color w:val="5A5A5A"/>
          <w:sz w:val="21"/>
          <w:szCs w:val="21"/>
        </w:rPr>
        <w:t xml:space="preserve">Before: Coordinated with legal and compliance teams.</w:t>
      </w:r>
    </w:p>
    <w:p>
      <w:pPr>
        <w:spacing w:after="18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After: Negotiated a compliance-approved rollout path that cut launch delay from 8 weeks to 2.</w:t>
      </w:r>
    </w:p>
    <w:p>
      <w:pPr>
        <w:spacing w:after="60"/>
      </w:pPr>
      <w:r>
        <w:rPr>
          <w:b w:val="false"/>
          <w:bCs w:val="false"/>
          <w:i/>
          <w:iCs/>
          <w:color w:val="5A5A5A"/>
          <w:sz w:val="21"/>
          <w:szCs w:val="21"/>
        </w:rPr>
        <w:t xml:space="preserve">Before: Improved team processes.</w:t>
      </w:r>
    </w:p>
    <w:p>
      <w:pPr>
        <w:spacing w:after="18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After: Replaced weekly status meetings with async updates; reclaimed ~4 hours/week per engineer across a 12-person team.</w:t>
      </w:r>
    </w:p>
    <w:p>
      <w:pPr>
        <w:pStyle w:val="Heading3"/>
        <w:spacing w:after="100" w:before="220"/>
      </w:pPr>
      <w:r>
        <w:t xml:space="preserve">Leadership and mentorship</w:t>
      </w:r>
    </w:p>
    <w:p>
      <w:pPr>
        <w:spacing w:after="60"/>
      </w:pPr>
      <w:r>
        <w:rPr>
          <w:b w:val="false"/>
          <w:bCs w:val="false"/>
          <w:i/>
          <w:iCs/>
          <w:color w:val="5A5A5A"/>
          <w:sz w:val="21"/>
          <w:szCs w:val="21"/>
        </w:rPr>
        <w:t xml:space="preserve">Before: Mentored junior team members.</w:t>
      </w:r>
    </w:p>
    <w:p>
      <w:pPr>
        <w:spacing w:after="18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After: Mentored 2 associate PMs on impact mapping and stakeholder management; both promoted the following cycle.</w:t>
      </w:r>
    </w:p>
    <w:p>
      <w:pPr>
        <w:spacing w:after="60"/>
      </w:pPr>
      <w:r>
        <w:rPr>
          <w:b w:val="false"/>
          <w:bCs w:val="false"/>
          <w:i/>
          <w:iCs/>
          <w:color w:val="5A5A5A"/>
          <w:sz w:val="21"/>
          <w:szCs w:val="21"/>
        </w:rPr>
        <w:t xml:space="preserve">Before: Presented to leadership regularly.</w:t>
      </w:r>
    </w:p>
    <w:p>
      <w:pPr>
        <w:spacing w:after="18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After: Built the quarterly product review format now used by all 6 product teams; exec prep time cut roughly in half.</w:t>
      </w:r>
    </w:p>
    <w:p>
      <w:pPr>
        <w:spacing w:after="60"/>
      </w:pPr>
      <w:r>
        <w:rPr>
          <w:b w:val="false"/>
          <w:bCs w:val="false"/>
          <w:i/>
          <w:iCs/>
          <w:color w:val="5A5A5A"/>
          <w:sz w:val="21"/>
          <w:szCs w:val="21"/>
        </w:rPr>
        <w:t xml:space="preserve">Before: Helped with hiring.</w:t>
      </w:r>
    </w:p>
    <w:p>
      <w:pPr>
        <w:spacing w:after="22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After: Designed the PM case-study interview used across the org; closed 4 of 5 offers extended in the next two hiring rounds.</w:t>
      </w:r>
    </w:p>
    <w:p>
      <w:r>
        <w:br w:type="page"/>
      </w:r>
    </w:p>
    <w:p>
      <w:pPr>
        <w:pStyle w:val="Heading2"/>
        <w:spacing w:after="120" w:before="340"/>
      </w:pPr>
      <w:r>
        <w:t xml:space="preserve">Your worksheet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Draft one bullet per impact entry. Then cut every bullet that doesn't survive the “so what?” test. Keep 4–6 per role.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200"/>
        <w:gridCol w:w="3960"/>
      </w:tblGrid>
      <w:tr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Verb (from bank)</w:t>
            </w:r>
          </w:p>
        </w:tc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How / method / decision</w:t>
            </w:r>
          </w:p>
        </w:tc>
        <w:tc>
          <w:tcPr>
            <w:tcW w:type="dxa" w:w="3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Result (number, status change, or quote)</w:t>
            </w:r>
          </w:p>
        </w:tc>
      </w:tr>
      <w:tr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9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spacing w:after="12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/>
      </w:r>
    </w:p>
    <w:p>
      <w:pPr>
        <w:pStyle w:val="Heading2"/>
        <w:spacing w:after="120" w:before="340"/>
      </w:pPr>
      <w:r>
        <w:t xml:space="preserve">Ordering your bullets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Lead with the bullet that has the clearest number.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Put a judgment/deprioritization bullet second or third — it's what separates senior candidates.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End with the bullet that shows scope beyond your team (mentorship, org-level process, hiring).</w:t>
      </w:r>
    </w:p>
    <w:p>
      <w:pPr>
        <w:spacing w:after="10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/>
      </w:r>
    </w:p>
    <w:p>
      <w:pPr>
        <w:pBdr>
          <w:bottom w:val="single" w:color="2E75B6" w:sz="6" w:space="4"/>
        </w:pBdr>
        <w:spacing w:after="220"/>
      </w:pPr>
    </w:p>
    <w:p>
      <w:pPr>
        <w:spacing w:after="140"/>
      </w:pPr>
      <w:r>
        <w:rPr>
          <w:b w:val="false"/>
          <w:bCs w:val="false"/>
          <w:i/>
          <w:iCs/>
          <w:color w:val="5A5A5A"/>
          <w:sz w:val="20"/>
          <w:szCs w:val="20"/>
        </w:rPr>
        <w:t xml:space="preserve">Prefer not to maintain this by hand? prodlog.app logs your wins as you go and generates this for you — free to start.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0"/>
      <w:outlineLvl w:val="0"/>
    </w:pPr>
    <w:rPr>
      <w:rFonts w:ascii="Calibri" w:cs="Calibri" w:eastAsia="Calibri" w:hAnsi="Calibri"/>
      <w:b/>
      <w:bCs/>
      <w:color w:val="1E3A5F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40" w:before="300"/>
      <w:outlineLvl w:val="1"/>
    </w:pPr>
    <w:rPr>
      <w:rFonts w:ascii="Calibri" w:cs="Calibri" w:eastAsia="Calibri" w:hAnsi="Calibri"/>
      <w:b/>
      <w:bCs/>
      <w:color w:val="1E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20"/>
      <w:outlineLvl w:val="2"/>
    </w:pPr>
    <w:rPr>
      <w:rFonts w:ascii="Calibri" w:cs="Calibri" w:eastAsia="Calibri" w:hAnsi="Calibri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2026-07-03T13:26:33.921Z</dcterms:created>
  <dcterms:modified xsi:type="dcterms:W3CDTF">2026-07-03T13:26:33.935Z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